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68" w:rsidRPr="00A81311" w:rsidRDefault="007C1A68" w:rsidP="007C1A68">
      <w:pPr>
        <w:jc w:val="center"/>
        <w:rPr>
          <w:rFonts w:ascii="Arial Narrow" w:hAnsi="Arial Narrow" w:cs="Arial"/>
          <w:b/>
          <w:bCs/>
        </w:rPr>
      </w:pPr>
      <w:bookmarkStart w:id="0" w:name="_GoBack"/>
      <w:bookmarkEnd w:id="0"/>
      <w:r w:rsidRPr="00A81311">
        <w:rPr>
          <w:rFonts w:ascii="Arial Narrow" w:hAnsi="Arial Narrow" w:cs="Arial"/>
          <w:b/>
          <w:bCs/>
        </w:rPr>
        <w:t>St MALACHY’S PARISH</w:t>
      </w:r>
    </w:p>
    <w:p w:rsidR="007C1A68" w:rsidRPr="00A81311" w:rsidRDefault="007C1A68" w:rsidP="007C1A68">
      <w:pPr>
        <w:jc w:val="center"/>
        <w:rPr>
          <w:rFonts w:ascii="Arial Narrow" w:hAnsi="Arial Narrow" w:cs="Arial"/>
          <w:b/>
          <w:bCs/>
        </w:rPr>
      </w:pPr>
      <w:r w:rsidRPr="00A81311">
        <w:rPr>
          <w:rFonts w:ascii="Arial Narrow" w:hAnsi="Arial Narrow" w:cs="Arial"/>
        </w:rPr>
        <w:t>APSLEY * EDENHOPE * GOROKE * MINIMAY</w:t>
      </w:r>
    </w:p>
    <w:p w:rsidR="007C1A68" w:rsidRPr="00A81311" w:rsidRDefault="007C1A68" w:rsidP="007C1A68">
      <w:pPr>
        <w:pBdr>
          <w:top w:val="single" w:sz="4" w:space="1" w:color="auto"/>
          <w:left w:val="single" w:sz="4" w:space="4" w:color="auto"/>
          <w:bottom w:val="single" w:sz="4" w:space="1" w:color="auto"/>
          <w:right w:val="single" w:sz="4" w:space="4" w:color="auto"/>
        </w:pBdr>
        <w:jc w:val="center"/>
        <w:rPr>
          <w:rFonts w:ascii="Arial Narrow" w:hAnsi="Arial Narrow" w:cs="Arial"/>
          <w:b/>
          <w:bCs/>
        </w:rPr>
      </w:pPr>
      <w:r>
        <w:rPr>
          <w:rFonts w:ascii="Arial Narrow" w:hAnsi="Arial Narrow" w:cs="Arial"/>
          <w:b/>
          <w:bCs/>
        </w:rPr>
        <w:t>2 July 2017, 13</w:t>
      </w:r>
      <w:r w:rsidRPr="007C1A68">
        <w:rPr>
          <w:rFonts w:ascii="Arial Narrow" w:hAnsi="Arial Narrow" w:cs="Arial"/>
          <w:b/>
          <w:bCs/>
          <w:vertAlign w:val="superscript"/>
        </w:rPr>
        <w:t>th</w:t>
      </w:r>
      <w:r>
        <w:rPr>
          <w:rFonts w:ascii="Arial Narrow" w:hAnsi="Arial Narrow" w:cs="Arial"/>
          <w:b/>
          <w:bCs/>
        </w:rPr>
        <w:t xml:space="preserve"> Sunday in Ordinary Time</w:t>
      </w:r>
    </w:p>
    <w:p w:rsidR="007C1A68" w:rsidRDefault="007C1A68" w:rsidP="007C1A68">
      <w:pPr>
        <w:rPr>
          <w:rFonts w:ascii="Arial" w:hAnsi="Arial" w:cs="Arial"/>
          <w:bCs/>
        </w:rPr>
      </w:pPr>
      <w:r>
        <w:rPr>
          <w:rFonts w:ascii="Arial" w:hAnsi="Arial" w:cs="Arial"/>
          <w:bCs/>
        </w:rPr>
        <w:t>Priest in Charge: Fr John Corrigan</w:t>
      </w:r>
    </w:p>
    <w:p w:rsidR="007C1A68" w:rsidRDefault="007C1A68" w:rsidP="007C1A68">
      <w:pPr>
        <w:rPr>
          <w:rFonts w:ascii="Arial" w:hAnsi="Arial" w:cs="Arial"/>
        </w:rPr>
      </w:pPr>
      <w:r w:rsidRPr="00A81311">
        <w:rPr>
          <w:rFonts w:ascii="Arial" w:hAnsi="Arial" w:cs="Arial"/>
          <w:bCs/>
        </w:rPr>
        <w:t>Casterton</w:t>
      </w:r>
      <w:r w:rsidRPr="00A81311">
        <w:rPr>
          <w:rFonts w:ascii="Arial" w:hAnsi="Arial" w:cs="Arial"/>
        </w:rPr>
        <w:t xml:space="preserve">: </w:t>
      </w:r>
      <w:proofErr w:type="spellStart"/>
      <w:r w:rsidRPr="00A81311">
        <w:rPr>
          <w:rFonts w:ascii="Arial" w:hAnsi="Arial" w:cs="Arial"/>
          <w:bCs/>
        </w:rPr>
        <w:t>Ph</w:t>
      </w:r>
      <w:proofErr w:type="spellEnd"/>
      <w:r w:rsidRPr="00A81311">
        <w:rPr>
          <w:rFonts w:ascii="Arial" w:hAnsi="Arial" w:cs="Arial"/>
        </w:rPr>
        <w:t>: 5581 1044</w:t>
      </w:r>
    </w:p>
    <w:p w:rsidR="007C1A68" w:rsidRPr="00A81311" w:rsidRDefault="007C1A68" w:rsidP="007C1A68">
      <w:pPr>
        <w:rPr>
          <w:rFonts w:ascii="Arial" w:hAnsi="Arial" w:cs="Arial"/>
        </w:rPr>
      </w:pPr>
      <w:r w:rsidRPr="00A81311">
        <w:rPr>
          <w:rFonts w:ascii="Arial" w:hAnsi="Arial" w:cs="Arial"/>
          <w:b/>
          <w:u w:val="single"/>
        </w:rPr>
        <w:t>Mobile: 0422 342 499</w:t>
      </w:r>
    </w:p>
    <w:p w:rsidR="007C1A68" w:rsidRPr="00A81311" w:rsidRDefault="007C1A68" w:rsidP="007C1A68">
      <w:pPr>
        <w:jc w:val="center"/>
        <w:rPr>
          <w:rFonts w:ascii="Arial" w:hAnsi="Arial" w:cs="Arial"/>
        </w:rPr>
      </w:pPr>
      <w:r w:rsidRPr="00A81311">
        <w:rPr>
          <w:rFonts w:ascii="Arial" w:hAnsi="Arial" w:cs="Arial"/>
          <w:bCs/>
        </w:rPr>
        <w:t>Email: frjohncorrigan@gmail.com</w:t>
      </w:r>
    </w:p>
    <w:p w:rsidR="007C1A68" w:rsidRPr="00A81311" w:rsidRDefault="007C1A68" w:rsidP="007C1A68">
      <w:pPr>
        <w:jc w:val="center"/>
        <w:rPr>
          <w:rFonts w:ascii="Arial" w:hAnsi="Arial" w:cs="Arial"/>
        </w:rPr>
      </w:pPr>
      <w:r w:rsidRPr="00A81311">
        <w:rPr>
          <w:rFonts w:ascii="Arial" w:hAnsi="Arial" w:cs="Arial"/>
        </w:rPr>
        <w:t>Mail: Box 157.  Edenhope Vic 3318</w:t>
      </w:r>
    </w:p>
    <w:p w:rsidR="007C1A68" w:rsidRDefault="007C1A68" w:rsidP="007C1A68">
      <w:pPr>
        <w:rPr>
          <w:rFonts w:ascii="Arial" w:eastAsia="Times New Roman" w:hAnsi="Arial" w:cs="Arial"/>
          <w:b/>
        </w:rPr>
      </w:pPr>
    </w:p>
    <w:p w:rsidR="007C1A68" w:rsidRPr="006D5D53" w:rsidRDefault="007C1A68" w:rsidP="007C1A68">
      <w:pPr>
        <w:rPr>
          <w:rFonts w:ascii="Arial" w:eastAsia="Times New Roman" w:hAnsi="Arial" w:cs="Arial"/>
          <w:sz w:val="22"/>
          <w:szCs w:val="22"/>
        </w:rPr>
      </w:pPr>
      <w:r w:rsidRPr="006D5D53">
        <w:rPr>
          <w:rFonts w:ascii="Arial" w:eastAsia="Times New Roman" w:hAnsi="Arial" w:cs="Arial"/>
          <w:b/>
          <w:sz w:val="22"/>
          <w:szCs w:val="22"/>
        </w:rPr>
        <w:t xml:space="preserve">Bulletin notices </w:t>
      </w:r>
      <w:r>
        <w:rPr>
          <w:rStyle w:val="normaltextrun"/>
          <w:rFonts w:ascii="Arial" w:hAnsi="Arial" w:cs="Arial"/>
          <w:color w:val="000000"/>
          <w:sz w:val="22"/>
          <w:szCs w:val="22"/>
          <w:shd w:val="clear" w:color="auto" w:fill="FFFFFF"/>
        </w:rPr>
        <w:t>Monica van Dyk 0447267149 mvandyk@smedenhope.catholic.edu.au</w:t>
      </w:r>
    </w:p>
    <w:p w:rsidR="007C1A68" w:rsidRPr="006D5D53" w:rsidRDefault="007C1A68" w:rsidP="007C1A68">
      <w:pPr>
        <w:rPr>
          <w:rFonts w:ascii="Arial" w:eastAsia="Times New Roman" w:hAnsi="Arial" w:cs="Arial"/>
          <w:sz w:val="22"/>
          <w:szCs w:val="22"/>
        </w:rPr>
      </w:pPr>
    </w:p>
    <w:p w:rsidR="007C1A68" w:rsidRPr="00045840" w:rsidRDefault="007C1A68" w:rsidP="007C1A68">
      <w:pPr>
        <w:rPr>
          <w:rFonts w:ascii="Arial" w:eastAsia="Times New Roman" w:hAnsi="Arial" w:cs="Arial"/>
          <w:sz w:val="22"/>
          <w:szCs w:val="22"/>
        </w:rPr>
      </w:pPr>
      <w:r w:rsidRPr="006D5D53">
        <w:rPr>
          <w:rFonts w:ascii="Arial" w:eastAsia="Times New Roman" w:hAnsi="Arial" w:cs="Arial"/>
          <w:b/>
          <w:sz w:val="22"/>
          <w:szCs w:val="22"/>
          <w:u w:val="single"/>
        </w:rPr>
        <w:t>Recent Deaths</w:t>
      </w:r>
      <w:r>
        <w:rPr>
          <w:rFonts w:ascii="Arial" w:eastAsia="Times New Roman" w:hAnsi="Arial" w:cs="Arial"/>
          <w:b/>
          <w:sz w:val="22"/>
          <w:szCs w:val="22"/>
        </w:rPr>
        <w:t>:</w:t>
      </w:r>
      <w:r>
        <w:rPr>
          <w:rFonts w:ascii="Arial" w:eastAsia="Times New Roman" w:hAnsi="Arial" w:cs="Arial"/>
          <w:sz w:val="22"/>
          <w:szCs w:val="22"/>
        </w:rPr>
        <w:t xml:space="preserve"> </w:t>
      </w:r>
      <w:proofErr w:type="spellStart"/>
      <w:r>
        <w:rPr>
          <w:rFonts w:ascii="Arial" w:eastAsia="Times New Roman" w:hAnsi="Arial" w:cs="Arial"/>
          <w:sz w:val="22"/>
          <w:szCs w:val="22"/>
        </w:rPr>
        <w:t>Gert</w:t>
      </w:r>
      <w:proofErr w:type="spellEnd"/>
      <w:r>
        <w:rPr>
          <w:rFonts w:ascii="Arial" w:eastAsia="Times New Roman" w:hAnsi="Arial" w:cs="Arial"/>
          <w:sz w:val="22"/>
          <w:szCs w:val="22"/>
        </w:rPr>
        <w:t xml:space="preserve"> McDonnell</w:t>
      </w:r>
      <w:r>
        <w:rPr>
          <w:rFonts w:ascii="Arial" w:eastAsia="Times New Roman" w:hAnsi="Arial" w:cs="Arial"/>
          <w:b/>
          <w:sz w:val="22"/>
          <w:szCs w:val="22"/>
        </w:rPr>
        <w:t xml:space="preserve"> </w:t>
      </w:r>
    </w:p>
    <w:p w:rsidR="007C1A68" w:rsidRDefault="007C1A68" w:rsidP="007C1A68">
      <w:pPr>
        <w:spacing w:before="240"/>
        <w:rPr>
          <w:rFonts w:ascii="Arial" w:eastAsia="Times New Roman" w:hAnsi="Arial" w:cs="Arial"/>
          <w:sz w:val="22"/>
          <w:szCs w:val="22"/>
        </w:rPr>
      </w:pPr>
      <w:r>
        <w:rPr>
          <w:rFonts w:ascii="Arial" w:eastAsia="Times New Roman" w:hAnsi="Arial" w:cs="Arial"/>
          <w:b/>
          <w:sz w:val="22"/>
          <w:szCs w:val="22"/>
          <w:u w:val="single"/>
        </w:rPr>
        <w:t>Anniversaries:</w:t>
      </w:r>
      <w:r>
        <w:rPr>
          <w:rFonts w:ascii="Arial" w:eastAsia="Times New Roman" w:hAnsi="Arial" w:cs="Arial"/>
          <w:sz w:val="22"/>
          <w:szCs w:val="22"/>
        </w:rPr>
        <w:t xml:space="preserve"> Eugene Fitzgerald, William Huntly, Frank McCarthy, Betty </w:t>
      </w:r>
      <w:proofErr w:type="spellStart"/>
      <w:r>
        <w:rPr>
          <w:rFonts w:ascii="Arial" w:eastAsia="Times New Roman" w:hAnsi="Arial" w:cs="Arial"/>
          <w:sz w:val="22"/>
          <w:szCs w:val="22"/>
        </w:rPr>
        <w:t>Sagasser</w:t>
      </w:r>
      <w:proofErr w:type="spellEnd"/>
      <w:r>
        <w:rPr>
          <w:rFonts w:ascii="Arial" w:eastAsia="Times New Roman" w:hAnsi="Arial" w:cs="Arial"/>
          <w:sz w:val="22"/>
          <w:szCs w:val="22"/>
        </w:rPr>
        <w:t xml:space="preserve">, Jan </w:t>
      </w:r>
      <w:proofErr w:type="spellStart"/>
      <w:r>
        <w:rPr>
          <w:rFonts w:ascii="Arial" w:eastAsia="Times New Roman" w:hAnsi="Arial" w:cs="Arial"/>
          <w:sz w:val="22"/>
          <w:szCs w:val="22"/>
        </w:rPr>
        <w:t>Szevemenda</w:t>
      </w:r>
      <w:proofErr w:type="spellEnd"/>
      <w:r>
        <w:rPr>
          <w:rFonts w:ascii="Arial" w:eastAsia="Times New Roman" w:hAnsi="Arial" w:cs="Arial"/>
          <w:sz w:val="22"/>
          <w:szCs w:val="22"/>
        </w:rPr>
        <w:t xml:space="preserve">, Bonnie Clark, Reginald Thomas, Noel McDonnell, Sophie </w:t>
      </w:r>
      <w:proofErr w:type="spellStart"/>
      <w:r>
        <w:rPr>
          <w:rFonts w:ascii="Arial" w:eastAsia="Times New Roman" w:hAnsi="Arial" w:cs="Arial"/>
          <w:sz w:val="22"/>
          <w:szCs w:val="22"/>
        </w:rPr>
        <w:t>Caldow</w:t>
      </w:r>
      <w:proofErr w:type="spellEnd"/>
      <w:r>
        <w:rPr>
          <w:rFonts w:ascii="Arial" w:eastAsia="Times New Roman" w:hAnsi="Arial" w:cs="Arial"/>
          <w:sz w:val="22"/>
          <w:szCs w:val="22"/>
        </w:rPr>
        <w:t xml:space="preserve"> (O’Bryan</w:t>
      </w:r>
    </w:p>
    <w:p w:rsidR="007C1A68" w:rsidRDefault="007C1A68" w:rsidP="007C1A68">
      <w:pPr>
        <w:spacing w:before="240"/>
        <w:rPr>
          <w:rFonts w:ascii="Arial" w:eastAsia="Times New Roman" w:hAnsi="Arial" w:cs="Arial"/>
          <w:sz w:val="22"/>
          <w:szCs w:val="22"/>
        </w:rPr>
      </w:pPr>
    </w:p>
    <w:p w:rsidR="007C1A68" w:rsidRDefault="007C1A68" w:rsidP="007C1A68">
      <w:pPr>
        <w:pBdr>
          <w:top w:val="single" w:sz="4" w:space="1" w:color="auto"/>
          <w:left w:val="single" w:sz="4" w:space="4" w:color="auto"/>
          <w:bottom w:val="single" w:sz="4" w:space="1" w:color="auto"/>
          <w:right w:val="single" w:sz="4" w:space="4" w:color="auto"/>
        </w:pBdr>
        <w:rPr>
          <w:rFonts w:ascii="Arial Narrow" w:eastAsia="Times New Roman" w:hAnsi="Arial Narrow"/>
          <w:b/>
        </w:rPr>
      </w:pPr>
      <w:r>
        <w:rPr>
          <w:rFonts w:ascii="Arial Narrow" w:eastAsia="Times New Roman" w:hAnsi="Arial Narrow"/>
          <w:b/>
        </w:rPr>
        <w:t>Next weekend 9/7//2017</w:t>
      </w:r>
    </w:p>
    <w:p w:rsidR="007C1A68" w:rsidRPr="000C61DC" w:rsidRDefault="007C1A68" w:rsidP="007C1A68">
      <w:pPr>
        <w:pBdr>
          <w:top w:val="single" w:sz="4" w:space="1" w:color="auto"/>
          <w:left w:val="single" w:sz="4" w:space="4" w:color="auto"/>
          <w:bottom w:val="single" w:sz="4" w:space="1" w:color="auto"/>
          <w:right w:val="single" w:sz="4" w:space="4" w:color="auto"/>
        </w:pBdr>
        <w:rPr>
          <w:rFonts w:ascii="Arial Narrow" w:eastAsia="Times New Roman" w:hAnsi="Arial Narrow"/>
        </w:rPr>
      </w:pPr>
      <w:r>
        <w:rPr>
          <w:rFonts w:ascii="Arial Narrow" w:eastAsia="Times New Roman" w:hAnsi="Arial Narrow"/>
        </w:rPr>
        <w:t>10.30am SAWC</w:t>
      </w:r>
    </w:p>
    <w:p w:rsidR="007C1A68" w:rsidRDefault="007C1A68" w:rsidP="007C1A68">
      <w:pPr>
        <w:rPr>
          <w:rFonts w:ascii="Arial" w:eastAsia="Times New Roman" w:hAnsi="Arial" w:cs="Arial"/>
          <w:b/>
          <w:sz w:val="22"/>
          <w:szCs w:val="22"/>
          <w:u w:val="single"/>
          <w:lang w:eastAsia="en-AU"/>
        </w:rPr>
      </w:pPr>
    </w:p>
    <w:p w:rsidR="007C1A68" w:rsidRDefault="007C1A68" w:rsidP="007C1A68">
      <w:pPr>
        <w:rPr>
          <w:rFonts w:ascii="Arial" w:eastAsia="Times New Roman" w:hAnsi="Arial" w:cs="Arial"/>
          <w:sz w:val="22"/>
          <w:szCs w:val="22"/>
          <w:lang w:eastAsia="en-AU"/>
        </w:rPr>
      </w:pPr>
      <w:r w:rsidRPr="006D5D53">
        <w:rPr>
          <w:rFonts w:ascii="Arial" w:eastAsia="Times New Roman" w:hAnsi="Arial" w:cs="Arial"/>
          <w:b/>
          <w:sz w:val="22"/>
          <w:szCs w:val="22"/>
          <w:u w:val="single"/>
          <w:lang w:eastAsia="en-AU"/>
        </w:rPr>
        <w:t xml:space="preserve">Naracoorte Mass times </w:t>
      </w:r>
      <w:r>
        <w:rPr>
          <w:rFonts w:ascii="Arial" w:eastAsia="Times New Roman" w:hAnsi="Arial" w:cs="Arial"/>
          <w:sz w:val="22"/>
          <w:szCs w:val="22"/>
          <w:lang w:eastAsia="en-AU"/>
        </w:rPr>
        <w:t>(see notice board)</w:t>
      </w:r>
    </w:p>
    <w:p w:rsidR="007C1A68" w:rsidRPr="006D5D53" w:rsidRDefault="007C1A68" w:rsidP="007C1A68">
      <w:pPr>
        <w:rPr>
          <w:rFonts w:ascii="Arial" w:eastAsia="Times New Roman" w:hAnsi="Arial" w:cs="Arial"/>
          <w:sz w:val="22"/>
          <w:szCs w:val="22"/>
          <w:lang w:eastAsia="en-AU"/>
        </w:rPr>
      </w:pPr>
    </w:p>
    <w:p w:rsidR="007C1A68" w:rsidRPr="006D5D53" w:rsidRDefault="007C1A68" w:rsidP="007C1A68">
      <w:pPr>
        <w:rPr>
          <w:rFonts w:ascii="Arial" w:eastAsia="Times New Roman" w:hAnsi="Arial" w:cs="Arial"/>
          <w:b/>
          <w:sz w:val="22"/>
          <w:szCs w:val="22"/>
          <w:u w:val="single"/>
          <w:lang w:eastAsia="en-AU"/>
        </w:rPr>
      </w:pPr>
      <w:r w:rsidRPr="006D5D53">
        <w:rPr>
          <w:rFonts w:ascii="Arial" w:eastAsia="Times New Roman" w:hAnsi="Arial" w:cs="Arial"/>
          <w:b/>
          <w:sz w:val="22"/>
          <w:szCs w:val="22"/>
          <w:u w:val="single"/>
          <w:lang w:eastAsia="en-AU"/>
        </w:rPr>
        <w:t xml:space="preserve">Church Collections      </w:t>
      </w:r>
      <w:r w:rsidR="00CF1DDC">
        <w:rPr>
          <w:rFonts w:ascii="Arial" w:eastAsia="Times New Roman" w:hAnsi="Arial" w:cs="Arial"/>
          <w:b/>
          <w:sz w:val="22"/>
          <w:szCs w:val="22"/>
          <w:u w:val="single"/>
          <w:lang w:eastAsia="en-AU"/>
        </w:rPr>
        <w:t>from 25.6</w:t>
      </w:r>
      <w:r>
        <w:rPr>
          <w:rFonts w:ascii="Arial" w:eastAsia="Times New Roman" w:hAnsi="Arial" w:cs="Arial"/>
          <w:b/>
          <w:sz w:val="22"/>
          <w:szCs w:val="22"/>
          <w:u w:val="single"/>
          <w:lang w:eastAsia="en-AU"/>
        </w:rPr>
        <w:t>.2017</w:t>
      </w:r>
    </w:p>
    <w:p w:rsidR="007C1A68" w:rsidRDefault="007C1A68" w:rsidP="007C1A68">
      <w:pPr>
        <w:rPr>
          <w:rFonts w:ascii="Arial" w:eastAsia="Times New Roman" w:hAnsi="Arial" w:cs="Arial"/>
          <w:sz w:val="22"/>
          <w:szCs w:val="22"/>
          <w:lang w:eastAsia="en-AU"/>
        </w:rPr>
      </w:pPr>
      <w:r>
        <w:rPr>
          <w:rFonts w:ascii="Arial" w:eastAsia="Times New Roman" w:hAnsi="Arial" w:cs="Arial"/>
          <w:sz w:val="22"/>
          <w:szCs w:val="22"/>
          <w:lang w:eastAsia="en-AU"/>
        </w:rPr>
        <w:t>Priests Fund: $260.00</w:t>
      </w:r>
    </w:p>
    <w:p w:rsidR="007C1A68" w:rsidRDefault="007C1A68" w:rsidP="007C1A68">
      <w:pPr>
        <w:rPr>
          <w:rFonts w:ascii="Arial" w:eastAsia="Times New Roman" w:hAnsi="Arial" w:cs="Arial"/>
          <w:sz w:val="22"/>
          <w:szCs w:val="22"/>
          <w:lang w:eastAsia="en-AU"/>
        </w:rPr>
      </w:pPr>
      <w:r w:rsidRPr="006D5D53">
        <w:rPr>
          <w:rFonts w:ascii="Arial" w:eastAsia="Times New Roman" w:hAnsi="Arial" w:cs="Arial"/>
          <w:sz w:val="22"/>
          <w:szCs w:val="22"/>
          <w:lang w:eastAsia="en-AU"/>
        </w:rPr>
        <w:t>Planned Giving</w:t>
      </w:r>
      <w:r>
        <w:rPr>
          <w:rFonts w:ascii="Arial" w:eastAsia="Times New Roman" w:hAnsi="Arial" w:cs="Arial"/>
          <w:sz w:val="22"/>
          <w:szCs w:val="22"/>
          <w:lang w:eastAsia="en-AU"/>
        </w:rPr>
        <w:t>: $744.00</w:t>
      </w:r>
    </w:p>
    <w:p w:rsidR="007C1A68" w:rsidRDefault="007C1A68" w:rsidP="007C1A68">
      <w:pPr>
        <w:rPr>
          <w:rFonts w:ascii="Arial" w:eastAsia="Times New Roman" w:hAnsi="Arial" w:cs="Arial"/>
          <w:sz w:val="22"/>
          <w:szCs w:val="22"/>
          <w:lang w:eastAsia="en-AU"/>
        </w:rPr>
      </w:pPr>
      <w:r>
        <w:rPr>
          <w:rFonts w:ascii="Arial" w:eastAsia="Times New Roman" w:hAnsi="Arial" w:cs="Arial"/>
          <w:sz w:val="22"/>
          <w:szCs w:val="22"/>
          <w:lang w:eastAsia="en-AU"/>
        </w:rPr>
        <w:tab/>
        <w:t>plus   $1, 500.00</w:t>
      </w:r>
    </w:p>
    <w:p w:rsidR="007C1A68" w:rsidRDefault="007C1A68" w:rsidP="007C1A68">
      <w:pPr>
        <w:rPr>
          <w:rFonts w:ascii="Arial" w:eastAsia="Times New Roman" w:hAnsi="Arial" w:cs="Arial"/>
          <w:sz w:val="22"/>
          <w:szCs w:val="22"/>
          <w:lang w:eastAsia="en-AU"/>
        </w:rPr>
      </w:pPr>
      <w:r>
        <w:rPr>
          <w:rFonts w:ascii="Arial" w:eastAsia="Times New Roman" w:hAnsi="Arial" w:cs="Arial"/>
          <w:sz w:val="22"/>
          <w:szCs w:val="22"/>
          <w:lang w:eastAsia="en-AU"/>
        </w:rPr>
        <w:tab/>
        <w:t>total: $2, 244.00</w:t>
      </w:r>
    </w:p>
    <w:p w:rsidR="007C1A68" w:rsidRPr="007C1A68" w:rsidRDefault="007C1A68" w:rsidP="007C1A68">
      <w:pPr>
        <w:rPr>
          <w:rFonts w:ascii="Arial" w:eastAsia="Times New Roman" w:hAnsi="Arial" w:cs="Arial"/>
          <w:sz w:val="22"/>
          <w:szCs w:val="22"/>
          <w:lang w:eastAsia="en-AU"/>
        </w:rPr>
      </w:pPr>
      <w:r w:rsidRPr="006D5D53">
        <w:rPr>
          <w:rFonts w:ascii="Arial" w:eastAsia="Times New Roman" w:hAnsi="Arial" w:cs="Arial"/>
          <w:b/>
          <w:sz w:val="22"/>
          <w:szCs w:val="22"/>
          <w:lang w:eastAsia="en-AU"/>
        </w:rPr>
        <w:t>T</w:t>
      </w:r>
      <w:r>
        <w:rPr>
          <w:rFonts w:ascii="Arial" w:eastAsia="Times New Roman" w:hAnsi="Arial" w:cs="Arial"/>
          <w:b/>
          <w:sz w:val="22"/>
          <w:szCs w:val="22"/>
          <w:lang w:eastAsia="en-AU"/>
        </w:rPr>
        <w:t>otal for this PG Financial year:</w:t>
      </w:r>
      <w:r>
        <w:rPr>
          <w:rFonts w:ascii="Arial" w:eastAsia="Times New Roman" w:hAnsi="Arial" w:cs="Arial"/>
          <w:sz w:val="22"/>
          <w:szCs w:val="22"/>
          <w:lang w:eastAsia="en-AU"/>
        </w:rPr>
        <w:t xml:space="preserve"> $14, 650.00</w:t>
      </w:r>
    </w:p>
    <w:p w:rsidR="007C1A68" w:rsidRPr="006D5D53" w:rsidRDefault="007C1A68" w:rsidP="007C1A68">
      <w:pPr>
        <w:rPr>
          <w:rFonts w:ascii="Arial" w:eastAsia="Times New Roman" w:hAnsi="Arial" w:cs="Arial"/>
          <w:sz w:val="22"/>
          <w:szCs w:val="22"/>
          <w:lang w:eastAsia="en-AU"/>
        </w:rPr>
      </w:pPr>
    </w:p>
    <w:p w:rsidR="007C1A68" w:rsidRPr="006D5D53" w:rsidRDefault="007C1A68" w:rsidP="007C1A68">
      <w:pPr>
        <w:autoSpaceDE w:val="0"/>
        <w:autoSpaceDN w:val="0"/>
        <w:adjustRightInd w:val="0"/>
        <w:rPr>
          <w:rFonts w:ascii="Arial" w:eastAsia="Times New Roman" w:hAnsi="Arial" w:cs="Arial"/>
          <w:b/>
          <w:bCs/>
          <w:iCs/>
          <w:color w:val="000000"/>
          <w:sz w:val="22"/>
          <w:szCs w:val="22"/>
          <w:u w:val="single"/>
          <w:lang w:eastAsia="en-AU"/>
        </w:rPr>
      </w:pPr>
      <w:r w:rsidRPr="006D5D53">
        <w:rPr>
          <w:rFonts w:ascii="Arial" w:eastAsia="Times New Roman" w:hAnsi="Arial" w:cs="Arial"/>
          <w:b/>
          <w:bCs/>
          <w:iCs/>
          <w:color w:val="000000"/>
          <w:sz w:val="22"/>
          <w:szCs w:val="22"/>
          <w:u w:val="single"/>
          <w:lang w:eastAsia="en-AU"/>
        </w:rPr>
        <w:t>Available in Foyer: please take a copy of:</w:t>
      </w:r>
    </w:p>
    <w:p w:rsidR="007C1A68" w:rsidRDefault="007C1A68" w:rsidP="007C1A68">
      <w:pPr>
        <w:pStyle w:val="ListParagraph"/>
        <w:numPr>
          <w:ilvl w:val="0"/>
          <w:numId w:val="1"/>
        </w:numPr>
        <w:autoSpaceDE w:val="0"/>
        <w:autoSpaceDN w:val="0"/>
        <w:adjustRightInd w:val="0"/>
        <w:rPr>
          <w:rFonts w:ascii="Arial" w:eastAsia="Times New Roman" w:hAnsi="Arial" w:cs="Arial"/>
          <w:color w:val="1F497D"/>
          <w:sz w:val="22"/>
          <w:szCs w:val="22"/>
          <w:lang w:eastAsia="en-AU"/>
        </w:rPr>
      </w:pPr>
      <w:r>
        <w:rPr>
          <w:rFonts w:ascii="Arial" w:eastAsia="Times New Roman" w:hAnsi="Arial" w:cs="Arial"/>
          <w:color w:val="1F497D"/>
          <w:sz w:val="22"/>
          <w:szCs w:val="22"/>
          <w:lang w:eastAsia="en-AU"/>
        </w:rPr>
        <w:t>This week’s Bulletin</w:t>
      </w:r>
    </w:p>
    <w:p w:rsidR="007C1A68" w:rsidRDefault="007C1A68" w:rsidP="007C1A68">
      <w:pPr>
        <w:pStyle w:val="ListParagraph"/>
        <w:autoSpaceDE w:val="0"/>
        <w:autoSpaceDN w:val="0"/>
        <w:adjustRightInd w:val="0"/>
        <w:rPr>
          <w:rFonts w:ascii="Arial" w:eastAsia="Times New Roman" w:hAnsi="Arial" w:cs="Arial"/>
          <w:color w:val="1F497D"/>
          <w:sz w:val="22"/>
          <w:szCs w:val="22"/>
          <w:lang w:eastAsia="en-AU"/>
        </w:rPr>
      </w:pPr>
    </w:p>
    <w:p w:rsidR="007C1A68" w:rsidRPr="00605CC9" w:rsidRDefault="007C1A68" w:rsidP="007C1A68">
      <w:pPr>
        <w:rPr>
          <w:rFonts w:ascii="times new roman," w:eastAsia="Times New Roman" w:hAnsi="times new roman," w:cs="Arial"/>
          <w:b/>
          <w:color w:val="333333"/>
          <w:sz w:val="22"/>
          <w:szCs w:val="22"/>
          <w:u w:val="single"/>
        </w:rPr>
      </w:pPr>
      <w:r w:rsidRPr="00605CC9">
        <w:rPr>
          <w:rFonts w:ascii="Arial" w:eastAsia="Times New Roman" w:hAnsi="Arial" w:cs="Arial"/>
          <w:b/>
          <w:bCs/>
          <w:iCs/>
          <w:color w:val="000000"/>
          <w:sz w:val="22"/>
          <w:szCs w:val="22"/>
          <w:u w:val="single"/>
          <w:lang w:eastAsia="en-AU"/>
        </w:rPr>
        <w:t>Parish Diary.</w:t>
      </w:r>
    </w:p>
    <w:p w:rsidR="007C1A68" w:rsidRDefault="007C1A68" w:rsidP="007C1A68">
      <w:pPr>
        <w:rPr>
          <w:rFonts w:ascii="Arial" w:eastAsia="Times New Roman" w:hAnsi="Arial" w:cs="Arial"/>
          <w:bCs/>
          <w:iCs/>
          <w:sz w:val="22"/>
          <w:szCs w:val="22"/>
          <w:lang w:eastAsia="en-AU"/>
        </w:rPr>
      </w:pPr>
      <w:r w:rsidRPr="00C04143">
        <w:rPr>
          <w:rFonts w:ascii="Arial" w:eastAsia="Times New Roman" w:hAnsi="Arial" w:cs="Arial"/>
          <w:b/>
          <w:bCs/>
          <w:iCs/>
          <w:sz w:val="22"/>
          <w:szCs w:val="22"/>
          <w:lang w:eastAsia="en-AU"/>
        </w:rPr>
        <w:t>Sun July 2</w:t>
      </w: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r w:rsidRPr="00C04143">
        <w:rPr>
          <w:rFonts w:ascii="Arial" w:eastAsia="Times New Roman" w:hAnsi="Arial" w:cs="Arial"/>
          <w:bCs/>
          <w:iCs/>
          <w:sz w:val="22"/>
          <w:szCs w:val="22"/>
          <w:lang w:eastAsia="en-AU"/>
        </w:rPr>
        <w:t>9am Mass</w:t>
      </w:r>
    </w:p>
    <w:p w:rsidR="007C1A68" w:rsidRDefault="007C1A68" w:rsidP="007C1A68">
      <w:pPr>
        <w:rPr>
          <w:rFonts w:ascii="Arial" w:eastAsia="Times New Roman" w:hAnsi="Arial" w:cs="Arial"/>
          <w:bCs/>
          <w:iCs/>
          <w:sz w:val="22"/>
          <w:szCs w:val="22"/>
          <w:lang w:eastAsia="en-AU"/>
        </w:rPr>
      </w:pPr>
      <w:r w:rsidRPr="009576C4">
        <w:rPr>
          <w:rFonts w:ascii="Arial" w:eastAsia="Times New Roman" w:hAnsi="Arial" w:cs="Arial"/>
          <w:b/>
          <w:bCs/>
          <w:iCs/>
          <w:sz w:val="22"/>
          <w:szCs w:val="22"/>
          <w:lang w:eastAsia="en-AU"/>
        </w:rPr>
        <w:t>Sun July 9</w:t>
      </w: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r w:rsidRPr="00525104">
        <w:rPr>
          <w:rFonts w:ascii="Arial" w:eastAsia="Times New Roman" w:hAnsi="Arial" w:cs="Arial"/>
          <w:bCs/>
          <w:iCs/>
          <w:sz w:val="22"/>
          <w:szCs w:val="22"/>
          <w:lang w:eastAsia="en-AU"/>
        </w:rPr>
        <w:t>10:30 SAWC</w:t>
      </w:r>
    </w:p>
    <w:p w:rsidR="007C1A68" w:rsidRPr="007C1A68" w:rsidRDefault="007C1A68" w:rsidP="007C1A68">
      <w:pPr>
        <w:rPr>
          <w:rFonts w:ascii="Arial" w:eastAsia="Times New Roman" w:hAnsi="Arial" w:cs="Arial"/>
          <w:b/>
          <w:bCs/>
          <w:iCs/>
          <w:sz w:val="22"/>
          <w:szCs w:val="22"/>
          <w:lang w:eastAsia="en-AU"/>
        </w:rPr>
      </w:pPr>
      <w:r w:rsidRPr="007C1A68">
        <w:rPr>
          <w:rFonts w:ascii="Arial" w:eastAsia="Times New Roman" w:hAnsi="Arial" w:cs="Arial"/>
          <w:b/>
          <w:bCs/>
          <w:iCs/>
          <w:sz w:val="22"/>
          <w:szCs w:val="22"/>
          <w:lang w:eastAsia="en-AU"/>
        </w:rPr>
        <w:t>Sun July 16</w:t>
      </w: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r w:rsidRPr="007C1A68">
        <w:rPr>
          <w:rFonts w:ascii="Arial" w:eastAsia="Times New Roman" w:hAnsi="Arial" w:cs="Arial"/>
          <w:bCs/>
          <w:iCs/>
          <w:sz w:val="22"/>
          <w:szCs w:val="22"/>
          <w:lang w:eastAsia="en-AU"/>
        </w:rPr>
        <w:t>11am Mass</w:t>
      </w: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p>
    <w:p w:rsidR="007C1A68" w:rsidRPr="007C1A68" w:rsidRDefault="007C1A68" w:rsidP="007C1A68">
      <w:pPr>
        <w:rPr>
          <w:rFonts w:ascii="Arial" w:eastAsia="Times New Roman" w:hAnsi="Arial" w:cs="Arial"/>
          <w:bCs/>
          <w:iCs/>
          <w:sz w:val="22"/>
          <w:szCs w:val="22"/>
          <w:lang w:eastAsia="en-AU"/>
        </w:rPr>
      </w:pPr>
      <w:r w:rsidRPr="007C1A68">
        <w:rPr>
          <w:rFonts w:ascii="Arial" w:eastAsia="Times New Roman" w:hAnsi="Arial" w:cs="Arial"/>
          <w:b/>
          <w:bCs/>
          <w:iCs/>
          <w:sz w:val="22"/>
          <w:szCs w:val="22"/>
          <w:lang w:eastAsia="en-AU"/>
        </w:rPr>
        <w:t>Sun July 23</w:t>
      </w: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r w:rsidRPr="007C1A68">
        <w:rPr>
          <w:rFonts w:ascii="Arial" w:eastAsia="Times New Roman" w:hAnsi="Arial" w:cs="Arial"/>
          <w:bCs/>
          <w:iCs/>
          <w:sz w:val="22"/>
          <w:szCs w:val="22"/>
          <w:lang w:eastAsia="en-AU"/>
        </w:rPr>
        <w:t>5pm Mass</w:t>
      </w:r>
    </w:p>
    <w:p w:rsidR="007C1A68" w:rsidRDefault="007C1A68" w:rsidP="007C1A68">
      <w:pPr>
        <w:rPr>
          <w:rFonts w:ascii="Arial" w:eastAsia="Times New Roman" w:hAnsi="Arial" w:cs="Arial"/>
          <w:bCs/>
          <w:iCs/>
          <w:sz w:val="22"/>
          <w:szCs w:val="22"/>
          <w:lang w:eastAsia="en-AU"/>
        </w:rPr>
      </w:pPr>
    </w:p>
    <w:p w:rsidR="007C1A68" w:rsidRDefault="007C1A68" w:rsidP="007C1A68">
      <w:pPr>
        <w:pStyle w:val="PlainText"/>
      </w:pPr>
    </w:p>
    <w:tbl>
      <w:tblPr>
        <w:tblStyle w:val="TableGrid"/>
        <w:tblW w:w="4957" w:type="dxa"/>
        <w:tblLook w:val="04A0" w:firstRow="1" w:lastRow="0" w:firstColumn="1" w:lastColumn="0" w:noHBand="0" w:noVBand="1"/>
      </w:tblPr>
      <w:tblGrid>
        <w:gridCol w:w="1998"/>
        <w:gridCol w:w="2959"/>
      </w:tblGrid>
      <w:tr w:rsidR="007C1A68" w:rsidRPr="00A81311" w:rsidTr="00CF4AFD">
        <w:trPr>
          <w:trHeight w:val="6097"/>
        </w:trPr>
        <w:tc>
          <w:tcPr>
            <w:tcW w:w="1998" w:type="dxa"/>
            <w:tcBorders>
              <w:right w:val="nil"/>
            </w:tcBorders>
          </w:tcPr>
          <w:p w:rsidR="007C1A68" w:rsidRPr="006D5D53" w:rsidRDefault="007C1A68" w:rsidP="00CF4AFD">
            <w:pPr>
              <w:rPr>
                <w:rFonts w:ascii="Arial" w:hAnsi="Arial" w:cs="Arial"/>
                <w:b/>
                <w:bCs/>
                <w:u w:val="single"/>
              </w:rPr>
            </w:pPr>
            <w:r w:rsidRPr="006D5D53">
              <w:rPr>
                <w:rFonts w:ascii="Arial" w:hAnsi="Arial" w:cs="Arial"/>
                <w:b/>
                <w:bCs/>
                <w:u w:val="single"/>
              </w:rPr>
              <w:t>Edenhope:</w:t>
            </w:r>
          </w:p>
          <w:p w:rsidR="007C1A68" w:rsidRPr="006D5D53" w:rsidRDefault="007C1A68" w:rsidP="00CF4AFD">
            <w:pPr>
              <w:rPr>
                <w:rFonts w:ascii="Arial" w:hAnsi="Arial" w:cs="Arial"/>
                <w:bCs/>
              </w:rPr>
            </w:pPr>
          </w:p>
          <w:p w:rsidR="007C1A68" w:rsidRPr="006D5D53" w:rsidRDefault="007C1A68" w:rsidP="00CF4AFD">
            <w:pPr>
              <w:rPr>
                <w:rFonts w:ascii="Arial" w:hAnsi="Arial" w:cs="Arial"/>
                <w:bCs/>
              </w:rPr>
            </w:pPr>
            <w:r w:rsidRPr="006D5D53">
              <w:rPr>
                <w:rFonts w:ascii="Arial" w:hAnsi="Arial" w:cs="Arial"/>
                <w:bCs/>
              </w:rPr>
              <w:t>Reader</w:t>
            </w:r>
            <w:r>
              <w:rPr>
                <w:rFonts w:ascii="Arial" w:hAnsi="Arial" w:cs="Arial"/>
                <w:bCs/>
              </w:rPr>
              <w:t>s</w:t>
            </w:r>
          </w:p>
          <w:p w:rsidR="007C1A68" w:rsidRDefault="007C1A68" w:rsidP="00CF4AFD">
            <w:pPr>
              <w:rPr>
                <w:rFonts w:ascii="Arial" w:hAnsi="Arial" w:cs="Arial"/>
                <w:bCs/>
              </w:rPr>
            </w:pPr>
            <w:r w:rsidRPr="006D5D53">
              <w:rPr>
                <w:rFonts w:ascii="Arial" w:hAnsi="Arial" w:cs="Arial"/>
                <w:bCs/>
              </w:rPr>
              <w:t>Prayers/Psalm</w:t>
            </w:r>
          </w:p>
          <w:p w:rsidR="007C1A68" w:rsidRPr="006B7A2E" w:rsidRDefault="007C1A68" w:rsidP="00CF4AFD">
            <w:pPr>
              <w:rPr>
                <w:rFonts w:ascii="Arial" w:hAnsi="Arial" w:cs="Arial"/>
                <w:bCs/>
              </w:rPr>
            </w:pPr>
            <w:r>
              <w:rPr>
                <w:rFonts w:ascii="Arial" w:hAnsi="Arial" w:cs="Arial"/>
                <w:bCs/>
              </w:rPr>
              <w:t>Gifts</w:t>
            </w:r>
          </w:p>
          <w:p w:rsidR="007C1A68" w:rsidRPr="006D5D53" w:rsidRDefault="007C1A68" w:rsidP="00CF4AFD">
            <w:pPr>
              <w:rPr>
                <w:rFonts w:ascii="Arial" w:hAnsi="Arial" w:cs="Arial"/>
                <w:bCs/>
              </w:rPr>
            </w:pPr>
            <w:r w:rsidRPr="006D5D53">
              <w:rPr>
                <w:rFonts w:ascii="Arial" w:hAnsi="Arial" w:cs="Arial"/>
                <w:bCs/>
              </w:rPr>
              <w:t>Ministers</w:t>
            </w:r>
          </w:p>
          <w:p w:rsidR="007C1A68" w:rsidRPr="006D5D53" w:rsidRDefault="007C1A68" w:rsidP="00CF4AFD">
            <w:pPr>
              <w:rPr>
                <w:rFonts w:ascii="Arial" w:hAnsi="Arial" w:cs="Arial"/>
                <w:bCs/>
              </w:rPr>
            </w:pPr>
            <w:r w:rsidRPr="006D5D53">
              <w:rPr>
                <w:rFonts w:ascii="Arial" w:hAnsi="Arial" w:cs="Arial"/>
                <w:bCs/>
              </w:rPr>
              <w:t>Cleaning</w:t>
            </w:r>
          </w:p>
          <w:p w:rsidR="007C1A68" w:rsidRPr="006D5D53" w:rsidRDefault="007C1A68" w:rsidP="00CF4AFD">
            <w:pPr>
              <w:rPr>
                <w:rFonts w:ascii="Arial" w:hAnsi="Arial" w:cs="Arial"/>
                <w:bCs/>
              </w:rPr>
            </w:pPr>
            <w:r w:rsidRPr="006D5D53">
              <w:rPr>
                <w:rFonts w:ascii="Arial" w:hAnsi="Arial" w:cs="Arial"/>
                <w:bCs/>
              </w:rPr>
              <w:t>Linen</w:t>
            </w:r>
          </w:p>
          <w:p w:rsidR="007C1A68" w:rsidRPr="006D5D53" w:rsidRDefault="007C1A68" w:rsidP="00CF4AFD">
            <w:pPr>
              <w:rPr>
                <w:rFonts w:ascii="Arial" w:hAnsi="Arial" w:cs="Arial"/>
                <w:bCs/>
              </w:rPr>
            </w:pPr>
            <w:r w:rsidRPr="006D5D53">
              <w:rPr>
                <w:rFonts w:ascii="Arial" w:hAnsi="Arial" w:cs="Arial"/>
                <w:bCs/>
              </w:rPr>
              <w:t>Lawns</w:t>
            </w:r>
          </w:p>
          <w:p w:rsidR="007C1A68" w:rsidRPr="006D5D53" w:rsidRDefault="007C1A68" w:rsidP="00CF4AFD">
            <w:pPr>
              <w:rPr>
                <w:rFonts w:ascii="Arial" w:hAnsi="Arial" w:cs="Arial"/>
                <w:bCs/>
              </w:rPr>
            </w:pPr>
            <w:r w:rsidRPr="006D5D53">
              <w:rPr>
                <w:rFonts w:ascii="Arial" w:hAnsi="Arial" w:cs="Arial"/>
                <w:bCs/>
              </w:rPr>
              <w:t>Collection</w:t>
            </w:r>
          </w:p>
          <w:p w:rsidR="007C1A68" w:rsidRPr="006D5D53" w:rsidRDefault="007C1A68" w:rsidP="00CF4AFD">
            <w:pPr>
              <w:rPr>
                <w:rFonts w:ascii="Arial" w:hAnsi="Arial" w:cs="Arial"/>
                <w:bCs/>
              </w:rPr>
            </w:pPr>
          </w:p>
          <w:p w:rsidR="007C1A68" w:rsidRPr="006D5D53" w:rsidRDefault="007C1A68" w:rsidP="00CF4AFD">
            <w:pPr>
              <w:rPr>
                <w:rFonts w:ascii="Arial" w:hAnsi="Arial" w:cs="Arial"/>
                <w:b/>
                <w:bCs/>
                <w:u w:val="single"/>
              </w:rPr>
            </w:pPr>
            <w:r w:rsidRPr="006D5D53">
              <w:rPr>
                <w:rFonts w:ascii="Arial" w:hAnsi="Arial" w:cs="Arial"/>
                <w:b/>
                <w:bCs/>
                <w:u w:val="single"/>
              </w:rPr>
              <w:t>Edenhope:</w:t>
            </w:r>
            <w:r>
              <w:rPr>
                <w:rFonts w:ascii="Arial" w:hAnsi="Arial" w:cs="Arial"/>
                <w:b/>
                <w:bCs/>
                <w:u w:val="single"/>
              </w:rPr>
              <w:t xml:space="preserve">       </w:t>
            </w:r>
          </w:p>
          <w:p w:rsidR="007C1A68" w:rsidRPr="001C3A5B" w:rsidRDefault="007C1A68" w:rsidP="00CF4AFD">
            <w:pPr>
              <w:rPr>
                <w:rFonts w:ascii="Arial" w:hAnsi="Arial" w:cs="Arial"/>
                <w:b/>
                <w:bCs/>
              </w:rPr>
            </w:pPr>
          </w:p>
          <w:p w:rsidR="007C1A68" w:rsidRDefault="007C1A68" w:rsidP="00CF4AFD">
            <w:pPr>
              <w:rPr>
                <w:rFonts w:ascii="Arial" w:hAnsi="Arial" w:cs="Arial"/>
                <w:bCs/>
              </w:rPr>
            </w:pPr>
          </w:p>
          <w:p w:rsidR="007C1A68" w:rsidRPr="006D5D53" w:rsidRDefault="007C1A68" w:rsidP="00CF4AFD">
            <w:pPr>
              <w:rPr>
                <w:rFonts w:ascii="Arial" w:hAnsi="Arial" w:cs="Arial"/>
                <w:bCs/>
              </w:rPr>
            </w:pPr>
            <w:r w:rsidRPr="006D5D53">
              <w:rPr>
                <w:rFonts w:ascii="Arial" w:hAnsi="Arial" w:cs="Arial"/>
                <w:bCs/>
              </w:rPr>
              <w:t>Reader</w:t>
            </w:r>
          </w:p>
          <w:p w:rsidR="007C1A68" w:rsidRPr="006D5D53" w:rsidRDefault="007C1A68" w:rsidP="00CF4AFD">
            <w:pPr>
              <w:rPr>
                <w:rFonts w:ascii="Arial" w:hAnsi="Arial" w:cs="Arial"/>
                <w:bCs/>
              </w:rPr>
            </w:pPr>
            <w:r w:rsidRPr="006D5D53">
              <w:rPr>
                <w:rFonts w:ascii="Arial" w:hAnsi="Arial" w:cs="Arial"/>
                <w:bCs/>
              </w:rPr>
              <w:t>Prayers/Psalm</w:t>
            </w:r>
          </w:p>
          <w:p w:rsidR="007C1A68" w:rsidRPr="00E16843" w:rsidRDefault="007C1A68" w:rsidP="00CF4AFD">
            <w:pPr>
              <w:rPr>
                <w:rFonts w:ascii="Arial" w:hAnsi="Arial" w:cs="Arial"/>
                <w:bCs/>
              </w:rPr>
            </w:pPr>
            <w:r>
              <w:rPr>
                <w:rFonts w:ascii="Arial" w:hAnsi="Arial" w:cs="Arial"/>
                <w:bCs/>
              </w:rPr>
              <w:t>Leader</w:t>
            </w:r>
          </w:p>
          <w:p w:rsidR="007C1A68" w:rsidRDefault="007C1A68" w:rsidP="00CF4AFD">
            <w:pPr>
              <w:rPr>
                <w:rFonts w:ascii="Arial" w:hAnsi="Arial" w:cs="Arial"/>
                <w:bCs/>
              </w:rPr>
            </w:pPr>
            <w:r>
              <w:rPr>
                <w:rFonts w:ascii="Arial" w:hAnsi="Arial" w:cs="Arial"/>
                <w:bCs/>
              </w:rPr>
              <w:t>Ministers</w:t>
            </w:r>
          </w:p>
          <w:p w:rsidR="007C1A68" w:rsidRPr="006D5D53" w:rsidRDefault="007C1A68" w:rsidP="00CF4AFD">
            <w:pPr>
              <w:rPr>
                <w:rFonts w:ascii="Arial" w:hAnsi="Arial" w:cs="Arial"/>
                <w:bCs/>
              </w:rPr>
            </w:pPr>
            <w:r w:rsidRPr="006D5D53">
              <w:rPr>
                <w:rFonts w:ascii="Arial" w:hAnsi="Arial" w:cs="Arial"/>
                <w:bCs/>
              </w:rPr>
              <w:t>Cleaning</w:t>
            </w:r>
          </w:p>
          <w:p w:rsidR="007C1A68" w:rsidRPr="006D5D53" w:rsidRDefault="007C1A68" w:rsidP="00CF4AFD">
            <w:pPr>
              <w:rPr>
                <w:rFonts w:ascii="Arial" w:hAnsi="Arial" w:cs="Arial"/>
                <w:bCs/>
              </w:rPr>
            </w:pPr>
            <w:r w:rsidRPr="006D5D53">
              <w:rPr>
                <w:rFonts w:ascii="Arial" w:hAnsi="Arial" w:cs="Arial"/>
                <w:bCs/>
              </w:rPr>
              <w:t>Linen</w:t>
            </w:r>
          </w:p>
          <w:p w:rsidR="007C1A68" w:rsidRPr="006D5D53" w:rsidRDefault="007C1A68" w:rsidP="00CF4AFD">
            <w:pPr>
              <w:rPr>
                <w:rFonts w:ascii="Arial" w:hAnsi="Arial" w:cs="Arial"/>
                <w:bCs/>
              </w:rPr>
            </w:pPr>
            <w:r w:rsidRPr="006D5D53">
              <w:rPr>
                <w:rFonts w:ascii="Arial" w:hAnsi="Arial" w:cs="Arial"/>
                <w:bCs/>
              </w:rPr>
              <w:t>Lawns</w:t>
            </w:r>
          </w:p>
          <w:p w:rsidR="007C1A68" w:rsidRPr="006D5D53" w:rsidRDefault="007C1A68" w:rsidP="00CF4AFD">
            <w:pPr>
              <w:rPr>
                <w:rFonts w:ascii="Arial" w:hAnsi="Arial" w:cs="Arial"/>
                <w:bCs/>
              </w:rPr>
            </w:pPr>
            <w:r w:rsidRPr="006D5D53">
              <w:rPr>
                <w:rFonts w:ascii="Arial" w:hAnsi="Arial" w:cs="Arial"/>
                <w:bCs/>
              </w:rPr>
              <w:t>Collection</w:t>
            </w:r>
          </w:p>
        </w:tc>
        <w:tc>
          <w:tcPr>
            <w:tcW w:w="2959" w:type="dxa"/>
            <w:tcBorders>
              <w:left w:val="nil"/>
            </w:tcBorders>
          </w:tcPr>
          <w:p w:rsidR="007C1A68" w:rsidRPr="006D5D53" w:rsidRDefault="007C1A68" w:rsidP="00CF4AFD">
            <w:pPr>
              <w:rPr>
                <w:rFonts w:ascii="Arial" w:hAnsi="Arial" w:cs="Arial"/>
                <w:bCs/>
              </w:rPr>
            </w:pPr>
            <w:r w:rsidRPr="006D5D53">
              <w:rPr>
                <w:rFonts w:ascii="Arial" w:hAnsi="Arial" w:cs="Arial"/>
                <w:b/>
                <w:bCs/>
              </w:rPr>
              <w:t xml:space="preserve">This weekend </w:t>
            </w:r>
            <w:r>
              <w:rPr>
                <w:rFonts w:ascii="Arial" w:hAnsi="Arial" w:cs="Arial"/>
                <w:b/>
                <w:bCs/>
              </w:rPr>
              <w:t>2/7/17</w:t>
            </w:r>
          </w:p>
          <w:p w:rsidR="007C1A68" w:rsidRDefault="007C1A68" w:rsidP="00CF4AFD">
            <w:pPr>
              <w:rPr>
                <w:rFonts w:ascii="Arial" w:hAnsi="Arial" w:cs="Arial"/>
                <w:bCs/>
              </w:rPr>
            </w:pPr>
          </w:p>
          <w:p w:rsidR="007C1A68" w:rsidRDefault="007C1A68" w:rsidP="007C1A68">
            <w:pPr>
              <w:rPr>
                <w:rFonts w:ascii="Arial" w:hAnsi="Arial" w:cs="Arial"/>
                <w:bCs/>
              </w:rPr>
            </w:pPr>
            <w:r>
              <w:rPr>
                <w:rFonts w:ascii="Arial" w:hAnsi="Arial" w:cs="Arial"/>
                <w:bCs/>
              </w:rPr>
              <w:t>A Wait</w:t>
            </w:r>
          </w:p>
          <w:p w:rsidR="007C1A68" w:rsidRDefault="007C1A68" w:rsidP="007C1A68">
            <w:pPr>
              <w:rPr>
                <w:rFonts w:ascii="Arial" w:hAnsi="Arial" w:cs="Arial"/>
                <w:bCs/>
              </w:rPr>
            </w:pPr>
            <w:r>
              <w:rPr>
                <w:rFonts w:ascii="Arial" w:hAnsi="Arial" w:cs="Arial"/>
                <w:bCs/>
              </w:rPr>
              <w:t>G Griffin</w:t>
            </w:r>
          </w:p>
          <w:p w:rsidR="007C1A68" w:rsidRDefault="007C1A68" w:rsidP="007C1A68">
            <w:pPr>
              <w:rPr>
                <w:rFonts w:ascii="Arial" w:hAnsi="Arial" w:cs="Arial"/>
                <w:bCs/>
              </w:rPr>
            </w:pPr>
            <w:r>
              <w:rPr>
                <w:rFonts w:ascii="Arial" w:hAnsi="Arial" w:cs="Arial"/>
                <w:bCs/>
              </w:rPr>
              <w:t>A Wait family</w:t>
            </w:r>
          </w:p>
          <w:p w:rsidR="007C1A68" w:rsidRDefault="007C1A68" w:rsidP="007C1A68">
            <w:pPr>
              <w:rPr>
                <w:rFonts w:ascii="Arial" w:hAnsi="Arial" w:cs="Arial"/>
                <w:bCs/>
              </w:rPr>
            </w:pPr>
            <w:r>
              <w:rPr>
                <w:rFonts w:ascii="Arial" w:hAnsi="Arial" w:cs="Arial"/>
                <w:bCs/>
              </w:rPr>
              <w:t>D Brook, P Clarke</w:t>
            </w:r>
          </w:p>
          <w:p w:rsidR="007C1A68" w:rsidRDefault="007C1A68" w:rsidP="007C1A68">
            <w:pPr>
              <w:rPr>
                <w:rFonts w:ascii="Arial" w:hAnsi="Arial" w:cs="Arial"/>
                <w:bCs/>
              </w:rPr>
            </w:pPr>
          </w:p>
          <w:p w:rsidR="007C1A68" w:rsidRDefault="007C1A68" w:rsidP="007C1A68">
            <w:pPr>
              <w:rPr>
                <w:rFonts w:ascii="Arial" w:hAnsi="Arial" w:cs="Arial"/>
                <w:bCs/>
              </w:rPr>
            </w:pPr>
            <w:r>
              <w:rPr>
                <w:rFonts w:ascii="Arial" w:hAnsi="Arial" w:cs="Arial"/>
                <w:bCs/>
              </w:rPr>
              <w:t>B McCarthy</w:t>
            </w:r>
          </w:p>
          <w:p w:rsidR="007C1A68" w:rsidRDefault="007C1A68" w:rsidP="007C1A68">
            <w:pPr>
              <w:rPr>
                <w:rFonts w:ascii="Arial" w:hAnsi="Arial" w:cs="Arial"/>
                <w:bCs/>
              </w:rPr>
            </w:pPr>
            <w:r>
              <w:rPr>
                <w:rFonts w:ascii="Arial" w:hAnsi="Arial" w:cs="Arial"/>
                <w:bCs/>
              </w:rPr>
              <w:t>D McCann</w:t>
            </w:r>
          </w:p>
          <w:p w:rsidR="007C1A68" w:rsidRPr="000C61DC" w:rsidRDefault="007C1A68" w:rsidP="007C1A68">
            <w:pPr>
              <w:rPr>
                <w:rFonts w:ascii="Arial" w:hAnsi="Arial" w:cs="Arial"/>
                <w:b/>
                <w:bCs/>
              </w:rPr>
            </w:pPr>
            <w:r>
              <w:rPr>
                <w:rFonts w:ascii="Arial" w:hAnsi="Arial" w:cs="Arial"/>
                <w:bCs/>
              </w:rPr>
              <w:t>A Mahoney</w:t>
            </w:r>
            <w:r>
              <w:rPr>
                <w:rFonts w:ascii="Arial" w:hAnsi="Arial" w:cs="Arial"/>
                <w:b/>
                <w:bCs/>
              </w:rPr>
              <w:t xml:space="preserve"> </w:t>
            </w:r>
          </w:p>
          <w:p w:rsidR="007C1A68" w:rsidRDefault="007C1A68" w:rsidP="00CF4AFD">
            <w:pPr>
              <w:rPr>
                <w:rFonts w:ascii="Arial" w:hAnsi="Arial" w:cs="Arial"/>
                <w:b/>
                <w:bCs/>
              </w:rPr>
            </w:pPr>
          </w:p>
          <w:p w:rsidR="007C1A68" w:rsidRDefault="007C1A68" w:rsidP="00CF4AFD">
            <w:pPr>
              <w:rPr>
                <w:rFonts w:ascii="Arial" w:hAnsi="Arial" w:cs="Arial"/>
                <w:b/>
                <w:bCs/>
              </w:rPr>
            </w:pPr>
            <w:r>
              <w:rPr>
                <w:rFonts w:ascii="Arial" w:hAnsi="Arial" w:cs="Arial"/>
                <w:b/>
                <w:bCs/>
              </w:rPr>
              <w:t>Next weekend 9/7</w:t>
            </w:r>
            <w:r w:rsidRPr="00312A61">
              <w:rPr>
                <w:rFonts w:ascii="Arial" w:hAnsi="Arial" w:cs="Arial"/>
                <w:b/>
                <w:bCs/>
              </w:rPr>
              <w:t>/17</w:t>
            </w:r>
          </w:p>
          <w:p w:rsidR="007C1A68" w:rsidRDefault="007C1A68" w:rsidP="00CF4AFD">
            <w:pPr>
              <w:rPr>
                <w:rFonts w:ascii="Arial" w:hAnsi="Arial" w:cs="Arial"/>
                <w:b/>
                <w:bCs/>
              </w:rPr>
            </w:pPr>
            <w:r>
              <w:rPr>
                <w:rFonts w:ascii="Arial" w:hAnsi="Arial" w:cs="Arial"/>
                <w:b/>
                <w:bCs/>
              </w:rPr>
              <w:t>SAWC</w:t>
            </w:r>
          </w:p>
          <w:p w:rsidR="007C1A68" w:rsidRDefault="007C1A68" w:rsidP="00CF4AFD">
            <w:pPr>
              <w:rPr>
                <w:rFonts w:ascii="Arial" w:hAnsi="Arial" w:cs="Arial"/>
                <w:b/>
                <w:bCs/>
              </w:rPr>
            </w:pPr>
          </w:p>
          <w:p w:rsidR="007C1A68" w:rsidRDefault="007C1A68" w:rsidP="00CF4AFD">
            <w:pPr>
              <w:rPr>
                <w:rFonts w:ascii="Arial" w:hAnsi="Arial" w:cs="Arial"/>
                <w:bCs/>
              </w:rPr>
            </w:pPr>
            <w:r>
              <w:rPr>
                <w:rFonts w:ascii="Arial" w:hAnsi="Arial" w:cs="Arial"/>
                <w:bCs/>
              </w:rPr>
              <w:t>T Kealy</w:t>
            </w:r>
          </w:p>
          <w:p w:rsidR="007C1A68" w:rsidRDefault="007C1A68" w:rsidP="00CF4AFD">
            <w:pPr>
              <w:rPr>
                <w:rFonts w:ascii="Arial" w:hAnsi="Arial" w:cs="Arial"/>
                <w:bCs/>
              </w:rPr>
            </w:pPr>
            <w:r>
              <w:rPr>
                <w:rFonts w:ascii="Arial" w:hAnsi="Arial" w:cs="Arial"/>
                <w:bCs/>
              </w:rPr>
              <w:t>M Payne</w:t>
            </w:r>
          </w:p>
          <w:p w:rsidR="007C1A68" w:rsidRDefault="007C1A68" w:rsidP="007C1A68">
            <w:pPr>
              <w:rPr>
                <w:rFonts w:ascii="Arial" w:hAnsi="Arial" w:cs="Arial"/>
                <w:bCs/>
              </w:rPr>
            </w:pPr>
            <w:r>
              <w:rPr>
                <w:rFonts w:ascii="Arial" w:hAnsi="Arial" w:cs="Arial"/>
                <w:bCs/>
              </w:rPr>
              <w:t>P Clarke</w:t>
            </w:r>
          </w:p>
          <w:p w:rsidR="007C1A68" w:rsidRDefault="007C1A68" w:rsidP="007C1A68">
            <w:pPr>
              <w:rPr>
                <w:rFonts w:ascii="Arial" w:hAnsi="Arial" w:cs="Arial"/>
                <w:bCs/>
              </w:rPr>
            </w:pPr>
            <w:r>
              <w:rPr>
                <w:rFonts w:ascii="Arial" w:hAnsi="Arial" w:cs="Arial"/>
                <w:bCs/>
              </w:rPr>
              <w:t xml:space="preserve">C &amp; T </w:t>
            </w:r>
            <w:proofErr w:type="spellStart"/>
            <w:r>
              <w:rPr>
                <w:rFonts w:ascii="Arial" w:hAnsi="Arial" w:cs="Arial"/>
                <w:bCs/>
              </w:rPr>
              <w:t>Heenan</w:t>
            </w:r>
            <w:proofErr w:type="spellEnd"/>
          </w:p>
          <w:p w:rsidR="007C1A68" w:rsidRDefault="007C1A68" w:rsidP="00CF4AFD">
            <w:pPr>
              <w:rPr>
                <w:rFonts w:ascii="Arial" w:hAnsi="Arial" w:cs="Arial"/>
                <w:bCs/>
              </w:rPr>
            </w:pPr>
            <w:r>
              <w:rPr>
                <w:rFonts w:ascii="Arial" w:hAnsi="Arial" w:cs="Arial"/>
                <w:bCs/>
              </w:rPr>
              <w:t xml:space="preserve">A Wait &amp; R </w:t>
            </w:r>
            <w:proofErr w:type="spellStart"/>
            <w:r>
              <w:rPr>
                <w:rFonts w:ascii="Arial" w:hAnsi="Arial" w:cs="Arial"/>
                <w:bCs/>
              </w:rPr>
              <w:t>Rokebrand</w:t>
            </w:r>
            <w:proofErr w:type="spellEnd"/>
          </w:p>
          <w:p w:rsidR="007C1A68" w:rsidRDefault="007C1A68" w:rsidP="007C1A68">
            <w:pPr>
              <w:rPr>
                <w:rFonts w:ascii="Arial" w:hAnsi="Arial" w:cs="Arial"/>
                <w:bCs/>
              </w:rPr>
            </w:pPr>
            <w:r>
              <w:rPr>
                <w:rFonts w:ascii="Arial" w:hAnsi="Arial" w:cs="Arial"/>
                <w:bCs/>
              </w:rPr>
              <w:t>B McCarthy</w:t>
            </w:r>
          </w:p>
          <w:p w:rsidR="007C1A68" w:rsidRDefault="007C1A68" w:rsidP="007C1A68">
            <w:pPr>
              <w:rPr>
                <w:rFonts w:ascii="Arial" w:hAnsi="Arial" w:cs="Arial"/>
                <w:bCs/>
              </w:rPr>
            </w:pPr>
            <w:r>
              <w:rPr>
                <w:rFonts w:ascii="Arial" w:hAnsi="Arial" w:cs="Arial"/>
                <w:bCs/>
              </w:rPr>
              <w:t>D McCann</w:t>
            </w:r>
          </w:p>
          <w:p w:rsidR="007C1A68" w:rsidRPr="000C61DC" w:rsidRDefault="007C1A68" w:rsidP="007C1A68">
            <w:pPr>
              <w:rPr>
                <w:rFonts w:ascii="Arial" w:hAnsi="Arial" w:cs="Arial"/>
                <w:b/>
                <w:bCs/>
              </w:rPr>
            </w:pPr>
            <w:r>
              <w:rPr>
                <w:rFonts w:ascii="Arial" w:hAnsi="Arial" w:cs="Arial"/>
                <w:bCs/>
              </w:rPr>
              <w:t>A Mahoney</w:t>
            </w:r>
            <w:r>
              <w:rPr>
                <w:rFonts w:ascii="Arial" w:hAnsi="Arial" w:cs="Arial"/>
                <w:b/>
                <w:bCs/>
              </w:rPr>
              <w:t xml:space="preserve"> </w:t>
            </w:r>
          </w:p>
          <w:p w:rsidR="007C1A68" w:rsidRDefault="007C1A68" w:rsidP="00CF4AFD">
            <w:pPr>
              <w:rPr>
                <w:rFonts w:ascii="Arial" w:hAnsi="Arial" w:cs="Arial"/>
                <w:bCs/>
              </w:rPr>
            </w:pPr>
          </w:p>
          <w:p w:rsidR="007C1A68" w:rsidRPr="00312A61" w:rsidRDefault="007C1A68" w:rsidP="007C1A68">
            <w:pPr>
              <w:rPr>
                <w:rFonts w:ascii="Arial" w:hAnsi="Arial" w:cs="Arial"/>
                <w:bCs/>
              </w:rPr>
            </w:pPr>
          </w:p>
        </w:tc>
      </w:tr>
    </w:tbl>
    <w:p w:rsidR="007C1A68" w:rsidRDefault="007C1A68" w:rsidP="007C1A68">
      <w:pPr>
        <w:rPr>
          <w:rFonts w:ascii="Arial" w:eastAsia="Times New Roman" w:hAnsi="Arial" w:cs="Arial"/>
          <w:b/>
          <w:bCs/>
          <w:iCs/>
          <w:color w:val="000000"/>
          <w:sz w:val="22"/>
          <w:szCs w:val="22"/>
          <w:u w:val="single"/>
          <w:lang w:eastAsia="en-AU"/>
        </w:rPr>
      </w:pPr>
    </w:p>
    <w:p w:rsidR="007C1A68" w:rsidRPr="00702037" w:rsidRDefault="007C1A68" w:rsidP="007C1A68">
      <w:pPr>
        <w:rPr>
          <w:rFonts w:ascii="Arial" w:eastAsia="Times New Roman" w:hAnsi="Arial" w:cs="Arial"/>
          <w:b/>
          <w:bCs/>
          <w:iCs/>
          <w:color w:val="000000"/>
          <w:szCs w:val="22"/>
          <w:u w:val="single"/>
          <w:lang w:eastAsia="en-AU"/>
        </w:rPr>
      </w:pPr>
      <w:r w:rsidRPr="00702037">
        <w:rPr>
          <w:rFonts w:ascii="Arial" w:eastAsia="Times New Roman" w:hAnsi="Arial" w:cs="Arial"/>
          <w:b/>
          <w:bCs/>
          <w:iCs/>
          <w:color w:val="000000"/>
          <w:szCs w:val="22"/>
          <w:u w:val="single"/>
          <w:lang w:eastAsia="en-AU"/>
        </w:rPr>
        <w:t>This week at St Malachy’s</w:t>
      </w:r>
    </w:p>
    <w:p w:rsidR="007C1A68" w:rsidRDefault="007C1A68" w:rsidP="007C1A68">
      <w:pPr>
        <w:rPr>
          <w:rFonts w:ascii="Arial" w:eastAsia="Times New Roman" w:hAnsi="Arial" w:cs="Arial"/>
          <w:b/>
          <w:bCs/>
          <w:iCs/>
          <w:color w:val="000000"/>
          <w:szCs w:val="22"/>
          <w:lang w:eastAsia="en-AU"/>
        </w:rPr>
      </w:pPr>
    </w:p>
    <w:p w:rsidR="007C1A68" w:rsidRPr="007C1A68" w:rsidRDefault="007C1A68" w:rsidP="007C1A68">
      <w:pPr>
        <w:rPr>
          <w:bCs/>
        </w:rPr>
      </w:pPr>
      <w:r w:rsidRPr="007C1A68">
        <w:rPr>
          <w:rFonts w:ascii="Arial" w:eastAsia="Times New Roman" w:hAnsi="Arial" w:cs="Arial"/>
          <w:bCs/>
          <w:iCs/>
          <w:color w:val="000000"/>
          <w:szCs w:val="22"/>
          <w:lang w:eastAsia="en-AU"/>
        </w:rPr>
        <w:t>School Holidays</w:t>
      </w:r>
    </w:p>
    <w:p w:rsidR="007C1A68" w:rsidRDefault="007C1A68" w:rsidP="007C1A68">
      <w:pPr>
        <w:rPr>
          <w:b/>
          <w:bCs/>
        </w:rPr>
      </w:pPr>
    </w:p>
    <w:p w:rsidR="007C1A68" w:rsidRDefault="007C1A68" w:rsidP="007C1A68">
      <w:r>
        <w:rPr>
          <w:b/>
          <w:bCs/>
          <w:color w:val="000000"/>
          <w:u w:val="single"/>
        </w:rPr>
        <w:t>WEEKDAY MASSES:</w:t>
      </w:r>
      <w:r>
        <w:rPr>
          <w:b/>
          <w:bCs/>
          <w:color w:val="000000"/>
        </w:rPr>
        <w:t> </w:t>
      </w:r>
      <w:r>
        <w:rPr>
          <w:color w:val="000000"/>
        </w:rPr>
        <w:t xml:space="preserve">10am Monday, St Joseph's Church, Coleraine. 10am Tuesday, St Malachy's Church, Edenhope. 11am Wednesday Anointing Mass, </w:t>
      </w:r>
      <w:proofErr w:type="spellStart"/>
      <w:r>
        <w:rPr>
          <w:color w:val="000000"/>
        </w:rPr>
        <w:t>Edgarley</w:t>
      </w:r>
      <w:proofErr w:type="spellEnd"/>
      <w:r>
        <w:rPr>
          <w:color w:val="000000"/>
        </w:rPr>
        <w:t xml:space="preserve"> Homes, Casterton. 6pm Friday, Goroke.</w:t>
      </w:r>
    </w:p>
    <w:p w:rsidR="007C1A68" w:rsidRDefault="007C1A68" w:rsidP="007C1A68">
      <w:pPr>
        <w:pStyle w:val="NormalWeb"/>
        <w:spacing w:before="0" w:beforeAutospacing="0" w:after="0" w:afterAutospacing="0"/>
        <w:rPr>
          <w:rFonts w:eastAsia="Times New Roman"/>
          <w:b/>
          <w:bCs/>
          <w:color w:val="212121"/>
          <w:sz w:val="28"/>
          <w:u w:val="single"/>
        </w:rPr>
      </w:pPr>
    </w:p>
    <w:p w:rsidR="00DC063E" w:rsidRDefault="00DC063E" w:rsidP="007C1A68">
      <w:pPr>
        <w:pStyle w:val="NormalWeb"/>
        <w:spacing w:before="0" w:beforeAutospacing="0" w:after="0" w:afterAutospacing="0"/>
        <w:rPr>
          <w:rFonts w:eastAsia="Times New Roman"/>
          <w:b/>
          <w:bCs/>
          <w:color w:val="212121"/>
          <w:sz w:val="28"/>
          <w:u w:val="single"/>
        </w:rPr>
      </w:pPr>
    </w:p>
    <w:p w:rsidR="007C1A68" w:rsidRDefault="007C1A68" w:rsidP="007C1A68">
      <w:pPr>
        <w:pStyle w:val="NormalWeb"/>
        <w:spacing w:before="0" w:beforeAutospacing="0" w:after="0" w:afterAutospacing="0"/>
        <w:rPr>
          <w:rFonts w:eastAsia="Times New Roman"/>
          <w:b/>
          <w:bCs/>
          <w:color w:val="212121"/>
          <w:sz w:val="28"/>
          <w:u w:val="single"/>
        </w:rPr>
      </w:pPr>
    </w:p>
    <w:p w:rsidR="007C1A68" w:rsidRDefault="007C1A68" w:rsidP="007C1A68">
      <w:pPr>
        <w:pStyle w:val="NormalWeb"/>
        <w:spacing w:before="0" w:beforeAutospacing="0" w:after="0" w:afterAutospacing="0"/>
        <w:rPr>
          <w:rFonts w:eastAsia="Times New Roman"/>
          <w:b/>
          <w:bCs/>
          <w:color w:val="212121"/>
          <w:sz w:val="28"/>
          <w:u w:val="single"/>
        </w:rPr>
      </w:pPr>
    </w:p>
    <w:p w:rsidR="007C1A68" w:rsidRDefault="007C1A68" w:rsidP="007C1A68">
      <w:pPr>
        <w:pStyle w:val="NormalWeb"/>
        <w:spacing w:before="0" w:beforeAutospacing="0" w:after="0" w:afterAutospacing="0"/>
        <w:rPr>
          <w:rFonts w:eastAsia="Times New Roman"/>
          <w:b/>
          <w:bCs/>
          <w:color w:val="212121"/>
          <w:sz w:val="28"/>
          <w:u w:val="single"/>
        </w:rPr>
      </w:pPr>
    </w:p>
    <w:p w:rsidR="007C1A68" w:rsidRDefault="007C1A68" w:rsidP="007C1A68">
      <w:pPr>
        <w:pStyle w:val="NormalWeb"/>
        <w:spacing w:before="0" w:beforeAutospacing="0" w:after="0" w:afterAutospacing="0"/>
        <w:rPr>
          <w:rFonts w:eastAsia="Times New Roman"/>
          <w:b/>
          <w:bCs/>
          <w:color w:val="212121"/>
          <w:sz w:val="28"/>
          <w:u w:val="single"/>
        </w:rPr>
      </w:pPr>
      <w:r w:rsidRPr="00702037">
        <w:rPr>
          <w:rFonts w:eastAsia="Times New Roman"/>
          <w:b/>
          <w:bCs/>
          <w:color w:val="212121"/>
          <w:sz w:val="28"/>
          <w:u w:val="single"/>
        </w:rPr>
        <w:t xml:space="preserve">Fr John’s Corner  </w:t>
      </w:r>
    </w:p>
    <w:p w:rsidR="007C1A68" w:rsidRDefault="007C1A68" w:rsidP="007C1A68">
      <w:pPr>
        <w:pStyle w:val="NormalWeb"/>
        <w:spacing w:before="0" w:beforeAutospacing="0" w:after="0" w:afterAutospacing="0"/>
        <w:rPr>
          <w:rFonts w:eastAsia="Times New Roman"/>
          <w:b/>
          <w:bCs/>
          <w:color w:val="212121"/>
          <w:sz w:val="28"/>
          <w:u w:val="single"/>
        </w:rPr>
      </w:pPr>
    </w:p>
    <w:p w:rsidR="007C1A68" w:rsidRDefault="007C1A68" w:rsidP="007C1A68">
      <w:pPr>
        <w:pStyle w:val="m-8977284979435876148gmail-xmsonormal"/>
        <w:spacing w:before="0" w:beforeAutospacing="0" w:after="240" w:afterAutospacing="0"/>
      </w:pPr>
      <w:r>
        <w:rPr>
          <w:b/>
          <w:bCs/>
          <w:color w:val="000000"/>
          <w:u w:val="single"/>
        </w:rPr>
        <w:t>BALLARAT DIOCESE LAY PASTORAL MINISTRY PROGRAM:</w:t>
      </w:r>
      <w:r>
        <w:rPr>
          <w:b/>
          <w:bCs/>
          <w:color w:val="000000"/>
        </w:rPr>
        <w:t xml:space="preserve"> </w:t>
      </w:r>
      <w:r>
        <w:rPr>
          <w:color w:val="000000"/>
        </w:rPr>
        <w:t xml:space="preserve">The Lay Pastoral Ministry Program offers inexpensive opportunities for online study and formation to parish employees and volunteers. A wide range of subject areas are offered, including Scripture, Sacraments, Social Justice, Youth Ministry. Registration for the next study cycle closes on 10 July – or you can start later in the year. Follow the link on the front page at </w:t>
      </w:r>
      <w:hyperlink r:id="rId5" w:tgtFrame="_blank" w:history="1">
        <w:r>
          <w:rPr>
            <w:rStyle w:val="Hyperlink"/>
          </w:rPr>
          <w:t>www.ballarat.catholic.org.au</w:t>
        </w:r>
      </w:hyperlink>
      <w:r>
        <w:rPr>
          <w:color w:val="000000"/>
        </w:rPr>
        <w:t xml:space="preserve">, or contact Amanda: (03) 5337 7125, or </w:t>
      </w:r>
      <w:hyperlink r:id="rId6" w:tgtFrame="_blank" w:history="1">
        <w:r>
          <w:rPr>
            <w:rStyle w:val="Hyperlink"/>
          </w:rPr>
          <w:t>amanda.smith@ballarat.catholic.org.au</w:t>
        </w:r>
      </w:hyperlink>
      <w:r>
        <w:rPr>
          <w:color w:val="000000"/>
        </w:rPr>
        <w:t>.</w:t>
      </w:r>
    </w:p>
    <w:p w:rsidR="007C1A68" w:rsidRDefault="007C1A68" w:rsidP="007C1A68">
      <w:pPr>
        <w:spacing w:before="100" w:beforeAutospacing="1"/>
        <w:jc w:val="both"/>
      </w:pPr>
      <w:r>
        <w:rPr>
          <w:rFonts w:ascii="Arial Narrow" w:hAnsi="Arial Narrow"/>
          <w:b/>
          <w:bCs/>
          <w:color w:val="000000"/>
          <w:u w:val="single"/>
        </w:rPr>
        <w:t>CHILD SAFE STANDARDS:</w:t>
      </w:r>
      <w:r>
        <w:rPr>
          <w:rFonts w:ascii="Arial Narrow" w:hAnsi="Arial Narrow"/>
          <w:color w:val="000000"/>
        </w:rPr>
        <w:t xml:space="preserve"> All our parish websites contain a series of documents relating to the new Child Safe Standards which became Victorian state law at the beginning of 2017. Hopefully parishioners have had a chance to read these on the Internet and/or review the hard copies of the same documents in the bright coloured folders in the church porches in Casterton and Coleraine. Our School Principals will be talking further on this matter on a Sunday in July.</w:t>
      </w:r>
      <w:r>
        <w:rPr>
          <w:rFonts w:ascii="Arial Narrow" w:hAnsi="Arial Narrow"/>
          <w:color w:val="FFFFFF"/>
        </w:rPr>
        <w:t xml:space="preserve"> </w:t>
      </w:r>
    </w:p>
    <w:p w:rsidR="007C1A68" w:rsidRDefault="007C1A68" w:rsidP="007C1A68">
      <w:pPr>
        <w:spacing w:before="60"/>
        <w:ind w:firstLine="720"/>
        <w:jc w:val="both"/>
      </w:pPr>
      <w:r>
        <w:rPr>
          <w:rFonts w:ascii="Arial Narrow" w:hAnsi="Arial Narrow"/>
          <w:color w:val="000000"/>
        </w:rPr>
        <w:t>The World Council of Churches publishes a periodical newsletter on Victorian Child Safe Standards. Copies of the February and May Editions are available on the parish website. Again – much useful advice. The diocese has provided this information for all parishioners. The question we’re obliged to ask is, “Are we, the parishioners of Casterton and Coleraine, aware of our new responsibilities in Child Safety?” Perhaps the most important item is the flow chart displayed in the church porches</w:t>
      </w:r>
      <w:proofErr w:type="gramStart"/>
      <w:r>
        <w:rPr>
          <w:rFonts w:ascii="Arial Narrow" w:hAnsi="Arial Narrow"/>
          <w:color w:val="000000"/>
        </w:rPr>
        <w:t>:–</w:t>
      </w:r>
      <w:proofErr w:type="gramEnd"/>
      <w:r>
        <w:rPr>
          <w:rFonts w:ascii="Arial Narrow" w:hAnsi="Arial Narrow"/>
          <w:color w:val="000000"/>
        </w:rPr>
        <w:t xml:space="preserve"> “IF YOU</w:t>
      </w:r>
      <w:r>
        <w:rPr>
          <w:rFonts w:ascii="Arial Narrow" w:hAnsi="Arial Narrow"/>
          <w:b/>
          <w:bCs/>
          <w:color w:val="000000"/>
        </w:rPr>
        <w:t xml:space="preserve"> SEE SOMETHING </w:t>
      </w:r>
      <w:r>
        <w:rPr>
          <w:rFonts w:ascii="Arial Narrow" w:hAnsi="Arial Narrow"/>
          <w:i/>
          <w:iCs/>
          <w:color w:val="000000"/>
        </w:rPr>
        <w:t>THAT CONCERNS YOU</w:t>
      </w:r>
      <w:r>
        <w:rPr>
          <w:rFonts w:ascii="Arial Narrow" w:hAnsi="Arial Narrow"/>
          <w:b/>
          <w:bCs/>
          <w:color w:val="000000"/>
        </w:rPr>
        <w:t xml:space="preserve"> SAY</w:t>
      </w:r>
      <w:r>
        <w:rPr>
          <w:rFonts w:ascii="Arial Narrow" w:hAnsi="Arial Narrow"/>
          <w:color w:val="000000"/>
        </w:rPr>
        <w:t xml:space="preserve"> </w:t>
      </w:r>
      <w:r>
        <w:rPr>
          <w:rFonts w:ascii="Arial Narrow" w:hAnsi="Arial Narrow"/>
          <w:b/>
          <w:bCs/>
          <w:color w:val="000000"/>
        </w:rPr>
        <w:t>SOMETHING.”</w:t>
      </w:r>
    </w:p>
    <w:p w:rsidR="007C1A68" w:rsidRDefault="007C1A68" w:rsidP="007C1A68">
      <w:pPr>
        <w:spacing w:before="60"/>
        <w:ind w:firstLine="720"/>
        <w:jc w:val="both"/>
      </w:pPr>
      <w:r>
        <w:rPr>
          <w:rFonts w:ascii="Arial Narrow" w:hAnsi="Arial Narrow"/>
          <w:color w:val="000000"/>
        </w:rPr>
        <w:t xml:space="preserve">– John </w:t>
      </w:r>
      <w:proofErr w:type="spellStart"/>
      <w:r>
        <w:rPr>
          <w:rFonts w:ascii="Arial Narrow" w:hAnsi="Arial Narrow"/>
          <w:color w:val="000000"/>
        </w:rPr>
        <w:t>Donegan</w:t>
      </w:r>
      <w:proofErr w:type="spellEnd"/>
      <w:r>
        <w:rPr>
          <w:rFonts w:ascii="Arial Narrow" w:hAnsi="Arial Narrow"/>
          <w:color w:val="000000"/>
        </w:rPr>
        <w:t>, Parish Safeguarding Officer for the Western Ministry District.  </w:t>
      </w:r>
      <w:r>
        <w:rPr>
          <w:rFonts w:ascii="Arial" w:hAnsi="Arial" w:cs="Arial"/>
          <w:color w:val="000000"/>
          <w:sz w:val="22"/>
          <w:szCs w:val="22"/>
        </w:rPr>
        <w:t> </w:t>
      </w:r>
    </w:p>
    <w:p w:rsidR="00511FFA" w:rsidRDefault="007C1A68">
      <w:r>
        <w:rPr>
          <w:rFonts w:ascii="Arial" w:hAnsi="Arial" w:cs="Arial"/>
          <w:color w:val="000000"/>
          <w:sz w:val="22"/>
          <w:szCs w:val="22"/>
        </w:rPr>
        <w:lastRenderedPageBreak/>
        <w:t>                                          </w:t>
      </w:r>
      <w:r>
        <w:rPr>
          <w:color w:val="000000"/>
          <w:sz w:val="22"/>
          <w:szCs w:val="22"/>
        </w:rPr>
        <w:t>                                                </w:t>
      </w:r>
      <w:r>
        <w:t>    </w:t>
      </w:r>
    </w:p>
    <w:sectPr w:rsidR="00511FFA" w:rsidSect="001614C4">
      <w:pgSz w:w="16838" w:h="11906" w:orient="landscape"/>
      <w:pgMar w:top="562" w:right="821" w:bottom="288" w:left="562" w:header="706" w:footer="706" w:gutter="0"/>
      <w:cols w:num="3" w:space="27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51E30"/>
    <w:multiLevelType w:val="hybridMultilevel"/>
    <w:tmpl w:val="211A4528"/>
    <w:lvl w:ilvl="0" w:tplc="3718F650">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68"/>
    <w:rsid w:val="00220539"/>
    <w:rsid w:val="00342C9F"/>
    <w:rsid w:val="00655153"/>
    <w:rsid w:val="007C1A68"/>
    <w:rsid w:val="00CF1DDC"/>
    <w:rsid w:val="00D51C15"/>
    <w:rsid w:val="00DC0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198BD-B5E2-4427-8E22-349546BD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68"/>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68"/>
    <w:pPr>
      <w:ind w:left="720"/>
      <w:contextualSpacing/>
    </w:pPr>
  </w:style>
  <w:style w:type="table" w:styleId="TableGrid">
    <w:name w:val="Table Grid"/>
    <w:basedOn w:val="TableNormal"/>
    <w:uiPriority w:val="59"/>
    <w:rsid w:val="007C1A6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C1A68"/>
  </w:style>
  <w:style w:type="paragraph" w:styleId="PlainText">
    <w:name w:val="Plain Text"/>
    <w:basedOn w:val="Normal"/>
    <w:link w:val="PlainTextChar"/>
    <w:uiPriority w:val="99"/>
    <w:unhideWhenUsed/>
    <w:rsid w:val="007C1A68"/>
    <w:rPr>
      <w:rFonts w:ascii="Calibri" w:hAnsi="Calibri" w:cstheme="minorBidi"/>
      <w:sz w:val="22"/>
      <w:szCs w:val="21"/>
    </w:rPr>
  </w:style>
  <w:style w:type="character" w:customStyle="1" w:styleId="PlainTextChar">
    <w:name w:val="Plain Text Char"/>
    <w:basedOn w:val="DefaultParagraphFont"/>
    <w:link w:val="PlainText"/>
    <w:uiPriority w:val="99"/>
    <w:rsid w:val="007C1A68"/>
    <w:rPr>
      <w:rFonts w:ascii="Calibri" w:hAnsi="Calibri"/>
      <w:szCs w:val="21"/>
    </w:rPr>
  </w:style>
  <w:style w:type="paragraph" w:styleId="NormalWeb">
    <w:name w:val="Normal (Web)"/>
    <w:basedOn w:val="Normal"/>
    <w:uiPriority w:val="99"/>
    <w:unhideWhenUsed/>
    <w:rsid w:val="007C1A68"/>
    <w:pPr>
      <w:spacing w:before="100" w:beforeAutospacing="1" w:after="100" w:afterAutospacing="1"/>
    </w:pPr>
    <w:rPr>
      <w:rFonts w:ascii="Times New Roman" w:hAnsi="Times New Roman"/>
      <w:lang w:eastAsia="en-AU"/>
    </w:rPr>
  </w:style>
  <w:style w:type="character" w:styleId="Hyperlink">
    <w:name w:val="Hyperlink"/>
    <w:basedOn w:val="DefaultParagraphFont"/>
    <w:uiPriority w:val="99"/>
    <w:semiHidden/>
    <w:unhideWhenUsed/>
    <w:rsid w:val="007C1A68"/>
    <w:rPr>
      <w:color w:val="0000FF"/>
      <w:u w:val="single"/>
    </w:rPr>
  </w:style>
  <w:style w:type="paragraph" w:customStyle="1" w:styleId="m-8977284979435876148gmail-xmsonormal">
    <w:name w:val="m_-8977284979435876148gmail-xmsonormal"/>
    <w:basedOn w:val="Normal"/>
    <w:rsid w:val="007C1A68"/>
    <w:pPr>
      <w:spacing w:before="100" w:beforeAutospacing="1" w:after="100" w:afterAutospacing="1"/>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da.smith@ballarat.catholic.org.au" TargetMode="External"/><Relationship Id="rId5" Type="http://schemas.openxmlformats.org/officeDocument/2006/relationships/hyperlink" Target="http://www.ballarat.catholic.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Van Dyk</dc:creator>
  <cp:keywords/>
  <dc:description/>
  <cp:lastModifiedBy>Angela Wait</cp:lastModifiedBy>
  <cp:revision>2</cp:revision>
  <dcterms:created xsi:type="dcterms:W3CDTF">2017-08-28T02:17:00Z</dcterms:created>
  <dcterms:modified xsi:type="dcterms:W3CDTF">2017-08-28T02:17:00Z</dcterms:modified>
</cp:coreProperties>
</file>